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C851B2" w:rsidRDefault="004069B2" w:rsidP="00DE727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осъществява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организационно-техническото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обезпечаване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изборите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, в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съответствие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727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</w:t>
            </w:r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националното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законодателство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851B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егистрирани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са само две </w:t>
            </w:r>
            <w:proofErr w:type="spellStart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>жалби</w:t>
            </w:r>
            <w:proofErr w:type="spellEnd"/>
            <w:r w:rsidRPr="00C851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851B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 последните избори. От решенията на ЦИК, видимо неоснователни. На сайта на общината са публикувани всички необходими документи, разяснителна кампания и телефони за връзка с администрацията.</w:t>
            </w:r>
          </w:p>
        </w:tc>
        <w:tc>
          <w:tcPr>
            <w:tcW w:w="2662" w:type="dxa"/>
          </w:tcPr>
          <w:p w:rsidR="004F4C0E" w:rsidRPr="007338FC" w:rsidRDefault="007338FC" w:rsidP="001F57D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7338FC" w:rsidRPr="001F57D4" w:rsidTr="00DC518C">
        <w:tc>
          <w:tcPr>
            <w:tcW w:w="11194" w:type="dxa"/>
            <w:gridSpan w:val="2"/>
            <w:shd w:val="clear" w:color="auto" w:fill="FFFFFF"/>
          </w:tcPr>
          <w:p w:rsidR="007338FC" w:rsidRPr="00C851B2" w:rsidRDefault="007338FC" w:rsidP="007338F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C851B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Би</w:t>
            </w:r>
            <w:proofErr w:type="spellEnd"/>
            <w:r w:rsidRPr="00C851B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било добре на сайта да е видно, датата на публикуване на проект на нормативен акт, най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  <w:r w:rsidRPr="00C851B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малкото поради сроковете в ЗНА. Важни документи като бюджета на общината трябва да са придружени с доклад изготвен на достъпен за гражданите език и поне списък на капиталовите разходи.</w:t>
            </w:r>
          </w:p>
        </w:tc>
        <w:tc>
          <w:tcPr>
            <w:tcW w:w="2662" w:type="dxa"/>
            <w:shd w:val="clear" w:color="auto" w:fill="FFFFFF"/>
          </w:tcPr>
          <w:p w:rsidR="007338FC" w:rsidRPr="00C851B2" w:rsidRDefault="007338FC" w:rsidP="007338FC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bookmarkStart w:id="0" w:name="_GoBack"/>
            <w:bookmarkEnd w:id="0"/>
          </w:p>
        </w:tc>
      </w:tr>
      <w:tr w:rsidR="007338FC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338FC" w:rsidRPr="001F57D4" w:rsidRDefault="007338FC" w:rsidP="007338F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7338FC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338FC" w:rsidRPr="00D22EDE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7338FC" w:rsidRPr="001F57D4" w:rsidTr="00AF4B50">
        <w:tc>
          <w:tcPr>
            <w:tcW w:w="11194" w:type="dxa"/>
            <w:gridSpan w:val="2"/>
            <w:shd w:val="clear" w:color="auto" w:fill="FFFFFF"/>
          </w:tcPr>
          <w:p w:rsidR="007338FC" w:rsidRPr="00C851B2" w:rsidRDefault="007338FC" w:rsidP="007338F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proofErr w:type="gram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прилагане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принципите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свобода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изразяване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свобода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събиране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сдружаване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,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въведени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механизми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проучване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мнени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я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въпроси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значим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обществен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интерес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като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публикуване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проект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и,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наличие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детайлен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телефонен указател,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който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гражданите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могат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обаждат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въпроси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предложения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жалби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проблеми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специфични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теми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електронна форма за контакт, горещ телефон за съпътстваща подкрепа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Заседанията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Общинския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открити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граждани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където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могат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участват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мнения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вземането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решения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. Публикуват се покани за тях.</w:t>
            </w:r>
          </w:p>
        </w:tc>
        <w:tc>
          <w:tcPr>
            <w:tcW w:w="2662" w:type="dxa"/>
            <w:shd w:val="clear" w:color="auto" w:fill="FFFFFF"/>
          </w:tcPr>
          <w:p w:rsidR="007338FC" w:rsidRPr="00C851B2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7338FC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338FC" w:rsidRPr="00D22EDE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7338FC" w:rsidRPr="001F57D4" w:rsidTr="00CB5170">
        <w:tc>
          <w:tcPr>
            <w:tcW w:w="11194" w:type="dxa"/>
            <w:gridSpan w:val="2"/>
            <w:shd w:val="clear" w:color="auto" w:fill="FFFFFF"/>
          </w:tcPr>
          <w:p w:rsidR="007338FC" w:rsidRPr="00C851B2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Общинската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насърчава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гражданите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изборите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рамките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своите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правомощия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съгласно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Изборния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кодекс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гласяват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се избирателните секции и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местата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публикуване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избирателните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списъци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трудно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подвижните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граждани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и лица с увредено зрение,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изборния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ден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осигурява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безплатен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транспорт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местата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гласуване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>.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Сайтът на ОИК Долна баня е много добре поддържан.</w:t>
            </w:r>
          </w:p>
        </w:tc>
        <w:tc>
          <w:tcPr>
            <w:tcW w:w="2662" w:type="dxa"/>
            <w:shd w:val="clear" w:color="auto" w:fill="FFFFFF"/>
          </w:tcPr>
          <w:p w:rsidR="007338FC" w:rsidRPr="00C851B2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7338FC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338FC" w:rsidRPr="001F57D4" w:rsidRDefault="007338FC" w:rsidP="007338FC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7338FC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338FC" w:rsidRPr="00D22EDE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Общината прилага мерки за включване на различни групи, включително  </w:t>
            </w:r>
            <w:proofErr w:type="spellStart"/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неравнопоставените</w:t>
            </w:r>
            <w:proofErr w:type="spellEnd"/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, в процеса на вземане на решения и осигуряване на достъп до гласуване.</w:t>
            </w:r>
          </w:p>
        </w:tc>
      </w:tr>
      <w:tr w:rsidR="007338FC" w:rsidRPr="001F57D4" w:rsidTr="002F7AE9">
        <w:tc>
          <w:tcPr>
            <w:tcW w:w="11194" w:type="dxa"/>
            <w:gridSpan w:val="2"/>
            <w:shd w:val="clear" w:color="auto" w:fill="FFFFFF"/>
          </w:tcPr>
          <w:p w:rsidR="007338FC" w:rsidRPr="00C851B2" w:rsidRDefault="007338FC" w:rsidP="007338FC">
            <w:pPr>
              <w:tabs>
                <w:tab w:val="left" w:pos="793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lastRenderedPageBreak/>
              <w:t>Информирането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въвличането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гражданите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вземане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решения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дава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възможност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формиране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по-добри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политики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развитие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и е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белег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отговорно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демократично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Долна баня </w:t>
            </w:r>
            <w:proofErr w:type="spellStart"/>
            <w:r w:rsidRPr="00C851B2">
              <w:rPr>
                <w:rFonts w:ascii="Times New Roman" w:hAnsi="Times New Roman"/>
                <w:sz w:val="20"/>
                <w:szCs w:val="20"/>
              </w:rPr>
              <w:t>прилага</w:t>
            </w:r>
            <w:proofErr w:type="spellEnd"/>
            <w:r w:rsidRPr="00C85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доказателства по отношение на изборния процес</w:t>
            </w:r>
            <w:r w:rsidRPr="00C851B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Pr="00C851B2">
              <w:rPr>
                <w:rFonts w:ascii="Times New Roman" w:hAnsi="Times New Roman"/>
                <w:sz w:val="20"/>
                <w:szCs w:val="20"/>
                <w:lang w:val="bg-BG"/>
              </w:rPr>
              <w:t>Тъй като дейността касае и разпределение на ресурс, от публична информация са открити данни са три санирани сгради по НПЕЕМЖС, което може да допълни доказателствения материал на общинска администрация.</w:t>
            </w:r>
          </w:p>
        </w:tc>
        <w:tc>
          <w:tcPr>
            <w:tcW w:w="2662" w:type="dxa"/>
            <w:shd w:val="clear" w:color="auto" w:fill="FFFFFF"/>
          </w:tcPr>
          <w:p w:rsidR="007338FC" w:rsidRPr="00C851B2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7338FC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338FC" w:rsidRPr="001F57D4" w:rsidRDefault="007338FC" w:rsidP="007338FC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7338FC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338FC" w:rsidRPr="00D22EDE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7338FC" w:rsidRPr="001F57D4" w:rsidTr="007C6E1F">
        <w:tc>
          <w:tcPr>
            <w:tcW w:w="11194" w:type="dxa"/>
            <w:gridSpan w:val="2"/>
            <w:shd w:val="clear" w:color="auto" w:fill="FFFFFF"/>
          </w:tcPr>
          <w:p w:rsidR="007338FC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51B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Всички важни решения и действия на общината за настоящето и бъдещо развитие се вземат след публично обсъждане с участието на различни слоеве от населението.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A01B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Всеки гражданин на общината има възможност да направи до Общински съвет - Долна баня свое предложение, искане, жалба или да подаде сигнал, както устно, така и писмено или по електронен път като попълни контактна форма.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Намират се публикации в различни медии. Съществува общински план за интеграция на ромите и доклади към него, дейности за подкрепа на личностно развитие и др.</w:t>
            </w:r>
          </w:p>
          <w:p w:rsidR="007338FC" w:rsidRPr="007338FC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1B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сайта на общината не може да бъде открита никаква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информация по тема образование, прием на деца/ученици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др</w:t>
            </w:r>
            <w:proofErr w:type="spellEnd"/>
          </w:p>
        </w:tc>
        <w:tc>
          <w:tcPr>
            <w:tcW w:w="2662" w:type="dxa"/>
            <w:shd w:val="clear" w:color="auto" w:fill="FFFFFF"/>
          </w:tcPr>
          <w:p w:rsidR="007338FC" w:rsidRPr="007A01B5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</w:tr>
      <w:tr w:rsidR="007338FC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338FC" w:rsidRPr="001F57D4" w:rsidRDefault="007338FC" w:rsidP="007338FC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7338FC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338FC" w:rsidRPr="00D22EDE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7338FC" w:rsidRPr="001F57D4" w:rsidTr="001D30E9">
        <w:tc>
          <w:tcPr>
            <w:tcW w:w="11194" w:type="dxa"/>
            <w:gridSpan w:val="2"/>
            <w:shd w:val="clear" w:color="auto" w:fill="FFFFFF"/>
          </w:tcPr>
          <w:p w:rsidR="007338FC" w:rsidRPr="002879E2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началото на всеки мандат се избира председател на </w:t>
            </w:r>
            <w:proofErr w:type="spellStart"/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приема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 Правилник за дейн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остта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конструират се г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рупите на общинските съветници /най-малко 3 представ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ители на партии/ с председатели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В Правилника 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уточн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ени 3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постоянни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комисии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а заседания на ПК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 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разглеждат материалите за сесия и проблеми, свързани с естеството на комисиите.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одят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се </w:t>
            </w:r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протоколи. При възникване на определен проблем се избират и временни комисии, които конкретно се занимават с него и предлагат становището си. Начинът за гласуване на общинските съветници е определен в ЗМСМА и Правилника за организацията и дейността на </w:t>
            </w:r>
            <w:proofErr w:type="spellStart"/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2879E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7338FC" w:rsidRPr="007D7DAB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7338FC"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7338FC" w:rsidRPr="001F57D4" w:rsidTr="001E13CC">
        <w:tc>
          <w:tcPr>
            <w:tcW w:w="5382" w:type="dxa"/>
            <w:shd w:val="clear" w:color="auto" w:fill="F7CAAC" w:themeFill="accent2" w:themeFillTint="66"/>
          </w:tcPr>
          <w:p w:rsidR="007338FC" w:rsidRPr="001F57D4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338FC" w:rsidRPr="001F57D4" w:rsidRDefault="007338FC" w:rsidP="007338F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резерви.</w:t>
            </w:r>
          </w:p>
        </w:tc>
      </w:tr>
    </w:tbl>
    <w:p w:rsidR="001F57D4" w:rsidRPr="001F57D4" w:rsidRDefault="001F57D4" w:rsidP="007D7DAB"/>
    <w:sectPr w:rsidR="001F57D4" w:rsidRPr="001F57D4" w:rsidSect="001F57D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478" w:rsidRDefault="00676478" w:rsidP="001F57D4">
      <w:pPr>
        <w:spacing w:after="0" w:line="240" w:lineRule="auto"/>
      </w:pPr>
      <w:r>
        <w:separator/>
      </w:r>
    </w:p>
  </w:endnote>
  <w:endnote w:type="continuationSeparator" w:id="0">
    <w:p w:rsidR="00676478" w:rsidRDefault="00676478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478" w:rsidRDefault="00676478" w:rsidP="001F57D4">
      <w:pPr>
        <w:spacing w:after="0" w:line="240" w:lineRule="auto"/>
      </w:pPr>
      <w:r>
        <w:separator/>
      </w:r>
    </w:p>
  </w:footnote>
  <w:footnote w:type="continuationSeparator" w:id="0">
    <w:p w:rsidR="00676478" w:rsidRDefault="00676478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CC" w:rsidRPr="001E13CC" w:rsidRDefault="001E13CC" w:rsidP="001E13C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191944"/>
    <w:rsid w:val="001E13CC"/>
    <w:rsid w:val="001F57D4"/>
    <w:rsid w:val="00246FD8"/>
    <w:rsid w:val="00264640"/>
    <w:rsid w:val="002879E2"/>
    <w:rsid w:val="002A2A99"/>
    <w:rsid w:val="0040489D"/>
    <w:rsid w:val="004069B2"/>
    <w:rsid w:val="004426EF"/>
    <w:rsid w:val="00491551"/>
    <w:rsid w:val="004D46BB"/>
    <w:rsid w:val="004F4C0E"/>
    <w:rsid w:val="005065CF"/>
    <w:rsid w:val="005852EB"/>
    <w:rsid w:val="005D1D2E"/>
    <w:rsid w:val="005E0C5B"/>
    <w:rsid w:val="005F7EA3"/>
    <w:rsid w:val="0061733F"/>
    <w:rsid w:val="00637873"/>
    <w:rsid w:val="00676478"/>
    <w:rsid w:val="007338FC"/>
    <w:rsid w:val="007A01B5"/>
    <w:rsid w:val="007D1127"/>
    <w:rsid w:val="007D7DAB"/>
    <w:rsid w:val="00805B14"/>
    <w:rsid w:val="00832C04"/>
    <w:rsid w:val="00867528"/>
    <w:rsid w:val="00B61CCD"/>
    <w:rsid w:val="00C21126"/>
    <w:rsid w:val="00C851B2"/>
    <w:rsid w:val="00D22EDE"/>
    <w:rsid w:val="00D80AEE"/>
    <w:rsid w:val="00DA16D0"/>
    <w:rsid w:val="00DB1A38"/>
    <w:rsid w:val="00DE7273"/>
    <w:rsid w:val="00E87A18"/>
    <w:rsid w:val="00F106A6"/>
    <w:rsid w:val="00FA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  <w:style w:type="paragraph" w:styleId="ab">
    <w:name w:val="Balloon Text"/>
    <w:basedOn w:val="a"/>
    <w:link w:val="ac"/>
    <w:uiPriority w:val="99"/>
    <w:semiHidden/>
    <w:unhideWhenUsed/>
    <w:rsid w:val="00404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404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23</cp:revision>
  <cp:lastPrinted>2020-08-11T06:16:00Z</cp:lastPrinted>
  <dcterms:created xsi:type="dcterms:W3CDTF">2020-01-17T08:18:00Z</dcterms:created>
  <dcterms:modified xsi:type="dcterms:W3CDTF">2020-08-29T12:41:00Z</dcterms:modified>
</cp:coreProperties>
</file>